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077" w:rsidRPr="000A5716" w:rsidRDefault="008F5077" w:rsidP="008F50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ПРОЄКТ №</w:t>
      </w:r>
      <w:r w:rsidR="00770B3A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116</w:t>
      </w:r>
      <w:bookmarkStart w:id="0" w:name="_GoBack"/>
      <w:bookmarkEnd w:id="0"/>
    </w:p>
    <w:p w:rsidR="008F5077" w:rsidRPr="002733EE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val="en-US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077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:rsidR="008F5077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F5077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D52CF1">
        <w:rPr>
          <w:rFonts w:ascii="Times New Roman" w:eastAsia="Times New Roman" w:hAnsi="Times New Roman"/>
          <w:b/>
          <w:spacing w:val="20"/>
          <w:sz w:val="28"/>
          <w:szCs w:val="28"/>
          <w:lang w:val="ru-RU" w:eastAsia="ar-SA"/>
        </w:rPr>
        <w:t>тринадцята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сесія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DE6DD5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</w:t>
      </w: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ликання)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1B2F09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8F5077" w:rsidRPr="001B2F09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:rsidR="008F5077" w:rsidRPr="001B2F09" w:rsidRDefault="00D52CF1" w:rsidP="008F507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вересня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2021 року                                                 </w:t>
      </w:r>
      <w:r w:rsidR="00DE6DD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8F5077">
        <w:rPr>
          <w:rFonts w:ascii="Times New Roman" w:eastAsia="Times New Roman" w:hAnsi="Times New Roman"/>
          <w:sz w:val="28"/>
          <w:szCs w:val="28"/>
          <w:lang w:eastAsia="ru-RU"/>
        </w:rPr>
        <w:t xml:space="preserve">  №  </w:t>
      </w:r>
    </w:p>
    <w:p w:rsidR="008F5077" w:rsidRPr="00D52CF1" w:rsidRDefault="00D52CF1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ru-RU" w:eastAsia="ru-RU"/>
        </w:rPr>
        <w:t xml:space="preserve">  </w:t>
      </w:r>
    </w:p>
    <w:p w:rsidR="008F5077" w:rsidRPr="0061115A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:rsidR="008F5077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:rsidR="00D55321" w:rsidRDefault="008F5077" w:rsidP="007B7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та передачу її у власність</w:t>
      </w:r>
      <w:r w:rsidR="001172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55321">
        <w:rPr>
          <w:rFonts w:ascii="Times New Roman" w:eastAsia="Times New Roman" w:hAnsi="Times New Roman"/>
          <w:sz w:val="28"/>
          <w:szCs w:val="28"/>
          <w:lang w:eastAsia="ru-RU"/>
        </w:rPr>
        <w:t>Бельдязі</w:t>
      </w:r>
      <w:proofErr w:type="spellEnd"/>
      <w:r w:rsidR="00D55321">
        <w:rPr>
          <w:rFonts w:ascii="Times New Roman" w:eastAsia="Times New Roman" w:hAnsi="Times New Roman"/>
          <w:sz w:val="28"/>
          <w:szCs w:val="28"/>
          <w:lang w:eastAsia="ru-RU"/>
        </w:rPr>
        <w:t xml:space="preserve"> Л.М.,</w:t>
      </w:r>
    </w:p>
    <w:p w:rsidR="007B74F7" w:rsidRDefault="007B74F7" w:rsidP="007B7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Бельдязі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Є.І.,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Бельдязі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Л.Л.,</w:t>
      </w:r>
    </w:p>
    <w:p w:rsidR="007B74F7" w:rsidRPr="0061115A" w:rsidRDefault="007B74F7" w:rsidP="007B7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Шаповалову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І.М.,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Шаповаловій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О.Ю.</w:t>
      </w:r>
    </w:p>
    <w:p w:rsidR="007B74F7" w:rsidRDefault="007B74F7" w:rsidP="007B74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910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F5077" w:rsidRPr="0061115A" w:rsidRDefault="008F5077" w:rsidP="00DB47C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щодо затвердження проекту землеустрою для оформлення права власності на земельн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 ділянки, відповідно до ст.ст. 12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33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, 81,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18, 121, 122 Земельного кодексу 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>України,  керуючись ст. 26, 59 Закону України "Про місцеве самоврядування в Україні"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1115A">
        <w:rPr>
          <w:rFonts w:ascii="Times New Roman" w:eastAsia="Times New Roman" w:hAnsi="Times New Roman"/>
          <w:sz w:val="28"/>
          <w:szCs w:val="28"/>
          <w:lang w:eastAsia="ru-RU"/>
        </w:rPr>
        <w:t xml:space="preserve"> міська рада ВИРІШИЛА:</w:t>
      </w:r>
    </w:p>
    <w:p w:rsidR="008F5077" w:rsidRPr="00071910" w:rsidRDefault="008F5077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8F5077" w:rsidRPr="00E554B1" w:rsidRDefault="008F5077" w:rsidP="008F507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Затвердити проект земле</w:t>
      </w:r>
      <w:r w:rsidR="008B17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устрою щодо відведення земельних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ділян</w:t>
      </w:r>
      <w:r w:rsidR="008B17E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власність з кадастрови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 номерами 7423686600:05:000:0889,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7423686600:05:000:0887,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7423686600:05:000:0888, 7423686600:05:000:0891,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7423686600:05:000:0892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ведення особистого селянського господарства (01.03) за рахунок земель комунальної власності, ненаданих у власність або у постійне користування</w:t>
      </w:r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Леоніду Михайловичу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="00D5532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Євгенії Іллівні, </w:t>
      </w:r>
      <w:proofErr w:type="spellStart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Лілії Леонідівні,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Шаповалову</w:t>
      </w:r>
      <w:proofErr w:type="spellEnd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Івану Миколайовичу, </w:t>
      </w:r>
      <w:proofErr w:type="spellStart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Шаповаловій</w:t>
      </w:r>
      <w:proofErr w:type="spellEnd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Юріївні на території </w:t>
      </w:r>
      <w:r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Новгород-Сіверської міської територіальної громади (за межами населених пунктів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:rsidR="008F5077" w:rsidRPr="00E554B1" w:rsidRDefault="00AE7C91" w:rsidP="00AE7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1)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7423686600:05:000:0889,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Леоніду Михайловичу.</w:t>
      </w:r>
    </w:p>
    <w:p w:rsidR="00DE652C" w:rsidRPr="00E554B1" w:rsidRDefault="00AE7C91" w:rsidP="00AE7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2) б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7423686600:05:000:0887,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Євгенії Іллівні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AE7C91" w:rsidRDefault="00AE7C91" w:rsidP="00AE7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3)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E65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7423686600:05:000:0888,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Лілії Леонідівні</w:t>
      </w:r>
      <w:r w:rsidR="00DE652C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DA1DFE" w:rsidRPr="00E554B1" w:rsidRDefault="00AE7C91" w:rsidP="00AE7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4) б</w:t>
      </w:r>
      <w:r w:rsidR="00DA1D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DA1D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7423686600:05:000:0891,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Шаповалову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Івану Миколайовичу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A1DFE" w:rsidRPr="00E554B1" w:rsidRDefault="00AE7C91" w:rsidP="00AE7C9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5) б</w:t>
      </w:r>
      <w:r w:rsidR="00DA1D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езкоштовно передати у власність земельну ділянку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 2,0000 га, кадастровий</w:t>
      </w:r>
      <w:r w:rsidR="00DA1DFE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7423686600:05:000:0892,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Шаповаловій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Юріївні</w:t>
      </w:r>
      <w:r w:rsidR="00DB47C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172B6" w:rsidRDefault="001172B6" w:rsidP="00DA1DFE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</w:t>
      </w:r>
    </w:p>
    <w:p w:rsidR="002E4472" w:rsidRDefault="00DE6DD5" w:rsidP="002E44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E7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Леоніду Михайловичу,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Євгенії Іллівні,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Бельдязі</w:t>
      </w:r>
      <w:proofErr w:type="spellEnd"/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Лілії Леонідівні,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Шаповалову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Івану Миколайовичу, </w:t>
      </w:r>
      <w:proofErr w:type="spellStart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Шаповаловій</w:t>
      </w:r>
      <w:proofErr w:type="spellEnd"/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Олені Юріївні</w:t>
      </w:r>
      <w:r w:rsidR="00AE7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1172B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державну реєстра</w:t>
      </w:r>
      <w:r w:rsidR="00DA1DF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цію нерухомого майна - земельних ділянок</w:t>
      </w:r>
      <w:r w:rsidR="008F5077" w:rsidRPr="00E554B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2E4472" w:rsidRDefault="002E4472" w:rsidP="002E44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DB47C2" w:rsidRPr="002E4472" w:rsidRDefault="001172B6" w:rsidP="002E447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AE7C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6A0564" w:rsidRPr="006A0564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2F1296" w:rsidRDefault="002F1296" w:rsidP="00D52CF1">
      <w:pPr>
        <w:tabs>
          <w:tab w:val="left" w:pos="723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2F1296" w:rsidRDefault="002F1296" w:rsidP="00D52CF1">
      <w:pPr>
        <w:tabs>
          <w:tab w:val="left" w:pos="723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6A0564" w:rsidRPr="006A0564" w:rsidRDefault="006A0564" w:rsidP="00D52CF1">
      <w:pPr>
        <w:tabs>
          <w:tab w:val="left" w:pos="7230"/>
          <w:tab w:val="left" w:pos="779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</w:rPr>
        <w:t xml:space="preserve">Міський голова                                                    </w:t>
      </w:r>
      <w:r w:rsidR="00D52CF1">
        <w:rPr>
          <w:rFonts w:ascii="Times New Roman" w:hAnsi="Times New Roman"/>
          <w:sz w:val="28"/>
        </w:rPr>
        <w:t xml:space="preserve">                   </w:t>
      </w:r>
      <w:r w:rsidRPr="006A0564">
        <w:rPr>
          <w:rFonts w:ascii="Times New Roman" w:hAnsi="Times New Roman"/>
          <w:sz w:val="28"/>
        </w:rPr>
        <w:t>Л. Ткаченко</w:t>
      </w:r>
    </w:p>
    <w:p w:rsidR="006A0564" w:rsidRPr="006A0564" w:rsidRDefault="006A0564" w:rsidP="00DB47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8C098F" w:rsidRDefault="008C098F" w:rsidP="006A0564">
      <w:pPr>
        <w:rPr>
          <w:rFonts w:ascii="Times New Roman" w:hAnsi="Times New Roman"/>
          <w:sz w:val="28"/>
          <w:szCs w:val="28"/>
        </w:rPr>
      </w:pPr>
    </w:p>
    <w:p w:rsidR="006A0564" w:rsidRPr="006A0564" w:rsidRDefault="006A0564" w:rsidP="006A0564">
      <w:pPr>
        <w:rPr>
          <w:rFonts w:ascii="Times New Roman" w:hAnsi="Times New Roman"/>
          <w:sz w:val="28"/>
          <w:szCs w:val="28"/>
        </w:rPr>
      </w:pPr>
    </w:p>
    <w:p w:rsidR="00DB47C2" w:rsidRDefault="00DB47C2" w:rsidP="008C098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7C91" w:rsidRDefault="00AE7C91" w:rsidP="001163C4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7C91" w:rsidRDefault="00AE7C91" w:rsidP="001163C4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4472" w:rsidRDefault="002E4472" w:rsidP="001163C4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63C4" w:rsidRPr="00165FFA" w:rsidRDefault="001163C4" w:rsidP="001163C4">
      <w:pPr>
        <w:spacing w:before="100" w:beforeAutospacing="1"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>Проє</w:t>
      </w:r>
      <w:r w:rsidRPr="006A0564">
        <w:rPr>
          <w:rFonts w:ascii="Times New Roman" w:hAnsi="Times New Roman"/>
          <w:sz w:val="28"/>
          <w:szCs w:val="28"/>
        </w:rPr>
        <w:t xml:space="preserve">кт рішення підготував: </w:t>
      </w:r>
      <w:r w:rsidRPr="006A0564">
        <w:rPr>
          <w:rFonts w:ascii="Times New Roman" w:hAnsi="Times New Roman"/>
          <w:sz w:val="28"/>
          <w:szCs w:val="28"/>
        </w:rPr>
        <w:tab/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Начальник відділу земельних 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відносин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О. Крот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ПОГОДЖЕНО: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Заступник міського голови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органів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С. Йожиков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1547C0" w:rsidRDefault="001163C4" w:rsidP="001163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Керуючий справами виконавчого</w:t>
      </w:r>
    </w:p>
    <w:p w:rsidR="001163C4" w:rsidRDefault="001163C4" w:rsidP="001163C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47C0">
        <w:rPr>
          <w:rFonts w:ascii="Times New Roman" w:eastAsia="Times New Roman" w:hAnsi="Times New Roman"/>
          <w:sz w:val="28"/>
          <w:szCs w:val="28"/>
          <w:lang w:eastAsia="ru-RU"/>
        </w:rPr>
        <w:t>комітету міської ради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С. Поливода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Начальник юридичного відділу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М. Шахунов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A0564">
        <w:rPr>
          <w:rFonts w:ascii="Times New Roman" w:hAnsi="Times New Roman"/>
          <w:sz w:val="28"/>
          <w:szCs w:val="28"/>
        </w:rPr>
        <w:t xml:space="preserve">ачальник відділу містобудування 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A0564">
        <w:rPr>
          <w:rFonts w:ascii="Times New Roman" w:hAnsi="Times New Roman"/>
          <w:sz w:val="28"/>
          <w:szCs w:val="28"/>
        </w:rPr>
        <w:t>та архітектури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О. Сердюк</w:t>
      </w: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163C4" w:rsidRPr="006A0564" w:rsidRDefault="001163C4" w:rsidP="001163C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6A0564">
        <w:rPr>
          <w:rFonts w:ascii="Times New Roman" w:hAnsi="Times New Roman"/>
          <w:sz w:val="28"/>
          <w:szCs w:val="28"/>
        </w:rPr>
        <w:t>Ю. Лакоза</w:t>
      </w:r>
    </w:p>
    <w:p w:rsidR="00262003" w:rsidRPr="00A06109" w:rsidRDefault="00262003" w:rsidP="00A06109">
      <w:pPr>
        <w:ind w:firstLine="708"/>
        <w:rPr>
          <w:lang w:val="ru-RU"/>
        </w:rPr>
      </w:pPr>
    </w:p>
    <w:sectPr w:rsidR="00262003" w:rsidRPr="00A06109" w:rsidSect="008C09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5077"/>
    <w:rsid w:val="00085A02"/>
    <w:rsid w:val="000A5716"/>
    <w:rsid w:val="000E101D"/>
    <w:rsid w:val="00110B42"/>
    <w:rsid w:val="001163C4"/>
    <w:rsid w:val="001172B6"/>
    <w:rsid w:val="001803EE"/>
    <w:rsid w:val="001D7721"/>
    <w:rsid w:val="002047CE"/>
    <w:rsid w:val="00207EB9"/>
    <w:rsid w:val="00262003"/>
    <w:rsid w:val="002A5105"/>
    <w:rsid w:val="002A756A"/>
    <w:rsid w:val="002C488D"/>
    <w:rsid w:val="002C68DC"/>
    <w:rsid w:val="002E4472"/>
    <w:rsid w:val="002F1296"/>
    <w:rsid w:val="003C635C"/>
    <w:rsid w:val="003F4ECD"/>
    <w:rsid w:val="0041114A"/>
    <w:rsid w:val="004A6F4B"/>
    <w:rsid w:val="00564FD0"/>
    <w:rsid w:val="0058108B"/>
    <w:rsid w:val="006673DF"/>
    <w:rsid w:val="00673511"/>
    <w:rsid w:val="00690C4D"/>
    <w:rsid w:val="006A0564"/>
    <w:rsid w:val="006B47DE"/>
    <w:rsid w:val="006F3252"/>
    <w:rsid w:val="00703818"/>
    <w:rsid w:val="00731701"/>
    <w:rsid w:val="00770B3A"/>
    <w:rsid w:val="007B74F7"/>
    <w:rsid w:val="008450D0"/>
    <w:rsid w:val="008B17EF"/>
    <w:rsid w:val="008C098F"/>
    <w:rsid w:val="008D47CB"/>
    <w:rsid w:val="008F5077"/>
    <w:rsid w:val="009155A4"/>
    <w:rsid w:val="00935C42"/>
    <w:rsid w:val="0097776C"/>
    <w:rsid w:val="009C776A"/>
    <w:rsid w:val="009F3174"/>
    <w:rsid w:val="009F6DFE"/>
    <w:rsid w:val="00A06109"/>
    <w:rsid w:val="00A23825"/>
    <w:rsid w:val="00A26DEF"/>
    <w:rsid w:val="00AE7C91"/>
    <w:rsid w:val="00AE7F5D"/>
    <w:rsid w:val="00B22B00"/>
    <w:rsid w:val="00BA2E0D"/>
    <w:rsid w:val="00BC03DC"/>
    <w:rsid w:val="00C34C71"/>
    <w:rsid w:val="00C447A1"/>
    <w:rsid w:val="00D24F1E"/>
    <w:rsid w:val="00D52CF1"/>
    <w:rsid w:val="00D55321"/>
    <w:rsid w:val="00DA1DFE"/>
    <w:rsid w:val="00DB47C2"/>
    <w:rsid w:val="00DE652C"/>
    <w:rsid w:val="00DE6DD5"/>
    <w:rsid w:val="00DF6254"/>
    <w:rsid w:val="00E1153E"/>
    <w:rsid w:val="00E1718E"/>
    <w:rsid w:val="00E34406"/>
    <w:rsid w:val="00E37131"/>
    <w:rsid w:val="00EA1031"/>
    <w:rsid w:val="00EE5BD9"/>
    <w:rsid w:val="00F73E71"/>
    <w:rsid w:val="00F96937"/>
    <w:rsid w:val="00FF4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8BBE5"/>
  <w15:docId w15:val="{4A57AB13-01F6-45AA-97D9-CBAFDA33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077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Artem Vovk</cp:lastModifiedBy>
  <cp:revision>10</cp:revision>
  <cp:lastPrinted>2021-08-16T11:42:00Z</cp:lastPrinted>
  <dcterms:created xsi:type="dcterms:W3CDTF">2021-10-01T05:41:00Z</dcterms:created>
  <dcterms:modified xsi:type="dcterms:W3CDTF">2021-10-25T13:09:00Z</dcterms:modified>
</cp:coreProperties>
</file>